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EAC" w:rsidRPr="00562B8C" w:rsidRDefault="00605EAC" w:rsidP="00562B8C">
      <w:pPr>
        <w:bidi/>
        <w:spacing w:after="240" w:line="240" w:lineRule="auto"/>
        <w:jc w:val="center"/>
        <w:rPr>
          <w:rFonts w:ascii="Tahoma" w:eastAsia="Times New Roman" w:hAnsi="Tahoma" w:cs="Tahoma"/>
          <w:b/>
          <w:bCs/>
          <w:color w:val="00B050"/>
          <w:sz w:val="36"/>
          <w:szCs w:val="36"/>
        </w:rPr>
      </w:pPr>
      <w:r w:rsidRPr="00562B8C">
        <w:rPr>
          <w:rFonts w:ascii="Tahoma" w:eastAsia="Times New Roman" w:hAnsi="Tahoma" w:cs="Tahoma"/>
          <w:b/>
          <w:bCs/>
          <w:noProof/>
          <w:color w:val="00B050"/>
          <w:sz w:val="36"/>
          <w:szCs w:val="36"/>
        </w:rPr>
        <w:drawing>
          <wp:inline distT="0" distB="0" distL="0" distR="0">
            <wp:extent cx="47625" cy="47625"/>
            <wp:effectExtent l="19050" t="0" r="9525" b="0"/>
            <wp:docPr id="1" name="Image 1" descr="http://www.majalisna.com/ws/images/poin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ajalisna.com/ws/images/point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2B8C">
        <w:rPr>
          <w:rFonts w:ascii="Tahoma" w:eastAsia="Times New Roman" w:hAnsi="Tahoma" w:cs="Tahoma"/>
          <w:b/>
          <w:bCs/>
          <w:color w:val="00B050"/>
          <w:sz w:val="36"/>
          <w:szCs w:val="36"/>
          <w:rtl/>
        </w:rPr>
        <w:t>أهم تقنيات التنشيط</w:t>
      </w:r>
      <w:r w:rsidRPr="00562B8C">
        <w:rPr>
          <w:rFonts w:ascii="Tahoma" w:eastAsia="Times New Roman" w:hAnsi="Tahoma" w:cs="Tahoma"/>
          <w:b/>
          <w:bCs/>
          <w:color w:val="00B050"/>
          <w:sz w:val="36"/>
          <w:szCs w:val="36"/>
        </w:rPr>
        <w:t xml:space="preserve"> :</w:t>
      </w:r>
    </w:p>
    <w:p w:rsidR="00605EAC" w:rsidRPr="00605EAC" w:rsidRDefault="00605EAC" w:rsidP="00562B8C">
      <w:pPr>
        <w:bidi/>
        <w:spacing w:before="100" w:beforeAutospacing="1" w:after="240" w:line="240" w:lineRule="auto"/>
        <w:rPr>
          <w:rFonts w:ascii="Tahoma" w:eastAsia="Times New Roman" w:hAnsi="Tahoma" w:cs="Tahoma"/>
          <w:b/>
          <w:bCs/>
          <w:color w:val="1F0601"/>
          <w:sz w:val="18"/>
          <w:szCs w:val="18"/>
        </w:rPr>
      </w:pPr>
      <w:proofErr w:type="gramStart"/>
      <w:r w:rsidRPr="00562B8C">
        <w:rPr>
          <w:rFonts w:ascii="Tahoma" w:eastAsia="Times New Roman" w:hAnsi="Tahoma" w:cs="Tahoma"/>
          <w:b/>
          <w:bCs/>
          <w:color w:val="FF0000"/>
          <w:sz w:val="28"/>
          <w:szCs w:val="28"/>
          <w:rtl/>
        </w:rPr>
        <w:t>تقنيات</w:t>
      </w:r>
      <w:proofErr w:type="gramEnd"/>
      <w:r w:rsidRPr="00562B8C">
        <w:rPr>
          <w:rFonts w:ascii="Tahoma" w:eastAsia="Times New Roman" w:hAnsi="Tahoma" w:cs="Tahoma"/>
          <w:b/>
          <w:bCs/>
          <w:color w:val="FF0000"/>
          <w:sz w:val="28"/>
          <w:szCs w:val="28"/>
          <w:rtl/>
        </w:rPr>
        <w:t xml:space="preserve"> التنشيط</w:t>
      </w:r>
      <w:r w:rsidRPr="00562B8C">
        <w:rPr>
          <w:rFonts w:ascii="Tahoma" w:eastAsia="Times New Roman" w:hAnsi="Tahoma" w:cs="Tahoma"/>
          <w:b/>
          <w:bCs/>
          <w:color w:val="FF0000"/>
          <w:sz w:val="28"/>
          <w:szCs w:val="28"/>
        </w:rPr>
        <w:t>: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>1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ـ التعريف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الاصطلاحي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: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1.1. "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مجموع التقنيات الموظفة لتنشيط جماعة معينة لأجل تحقيق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أهداف من أهداف التكوين بالنسبة للكبار أو أهداف التدريس بالنسبة للتلاميذ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" .</w:t>
      </w:r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2.1. "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مجموعة من الإجراءات التي تمارس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بها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مواقف التعليم المفتوح وغير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الموجه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" .</w:t>
      </w:r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3.1. "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مجموع الإجراءات والآليات الموظفة لتنشيط جماعة المتعلمين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" .</w:t>
      </w:r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2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ـ تعدد تقنيات التنشيط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: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ليس هناك وصفة واحدة لتقنيات التنشيط،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فهي عديدة ومتنوعة تتسم كل تقنية بخصائص مختلفة عن الأخرى إلا أن هناك تقنيات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معروفة ومشهورة وجاري العمل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بها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؛ غير أنه يمكن أن نخلق التقنية التي تناسب جماعة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القسم الذي نشتغل معه خلقا ينضبط إلى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المنهجة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والعلمنة ويراعي قدرات ومكتسبات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المتعلمين، ويمكن إجراؤه عمليا وميدانيا بمعنى إمكانية تطبيقه مع جماعة القسم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.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فتقنيات التنشيط من منطلق تعريفها يمكن إقامتها من حيث كونها مجموع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الإجراءات والآليات الموظفة لتنشيط جماعة القسم؛ فهذا المضمون العلمي للتقنية يسمح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بالاجتهاد في وضع مجموعة من التقنيات المناسبة لجماعة القسم، ولا يمكن التخوف من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ذلك بل يجب اقتحام هذا المجهول ورفع التحدي أمامه. فالجرأة العلمية هي الكفيلة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بتطوير منظومتنا التعليمية لا التقليد والركون إلى الساكن والمعتاد من طرقنا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البالية التي مازالت تسيطر على فعلنا التربوي التعليمي بكامل تجلياته رغم إدعاء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التجديد. فلا جديد في واقع هذه المنظومة، ولا في عمقها الفلسفي والاجتماعي والعلمي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والأدائي، وإنما هو التجديد الشكلي في الألوان والأغلفة والكلام الفارغ في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عقولنا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ونحن</w:t>
      </w:r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في هذه الورقة سنتطرق لبعض هذه التقنيات ونحاول تطبيقها بيننا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حتى نمسك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بها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ونجريها مع تلامذتنا لعلنا نخرج من الطرق التقليدية المسيطرة على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منظومتنا التربوية بعد أن نعرف لماذا تقنيات التنشيط؟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ـ لماذا </w:t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تقنيات</w:t>
      </w:r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التنشيط؟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إن تنشيط جماعة القسم عبر تقسيمها إلى مجموعات معينة وفق التقنية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الموظفة يعمل على تجاوز عدة صعوبات ومعوقات منها مثلا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: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"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ـ انحباس التواصل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: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حيث تعين تقنيات العمل في مجموعات كل تلميذ على التعبير عن رأيه عن طريق شخص آخر،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إلى أن يتعوذ بتدرج على الاندماج في المجموعة وأخذ زمام المبادرة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ـ </w:t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الضعف</w:t>
      </w:r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في التفاعل الاجتماعي: فتقنيات العمل في مجموعات توفر فضاء تفاعل اجتماعي متنوع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يعلم التلاميذ مع الأيام كيف يتصرفون شيئا فشيئا في نزاعاتهم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conflis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التي تجمع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التدافع مع الشدة مع اللعب مع علاقات السيطرة/الاستسلام مع القيادة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ـ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اهتزاز الثقة بالنفس: حيث يجد كل تلميذ نفسه مضطرا في بعض المواقف إلى أن يشرح بعض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التعلمات إلى بعض زملائه أو إلى أن يعبر عنها، مما يعيد له الثقة في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إمكانياته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ـ فقدان الدافعية والرغبة: فتقنيات العمل في مجموعات توفر وضعيات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حيوية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dynamiques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تسمح بالحركة والتحدث بين الزملاء، وتنظيم الطاولات بطريقة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مغايرة، بأخذ المبادرات والقرارات، ولعب الأدوار، وتوزيع المهام.. وهذه الحيوية من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شأنها أن تقنع التلاميذ بأنهم الفاعلون الحقيقيون في تعلمهم، فتتولد لديهم الرغبة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في التعلم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" 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نماذج من تقنيات التنشيط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: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بما أننا في التنشيط غالبا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ما نعمل مع مجموعات صغرى تنقسم إليها جماعة القسم فلابد من الإشارة إلى الأساسيات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التالية التي يتطلبها العمل مع المجموعات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: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"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ـ المطلوب الواضح: ولذلك ينبغي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التأكد من أنه قد فهم من الجميع، ويحسن تسجيله بما يجعله في متناول كل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طرف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ـ </w:t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الابتداء</w:t>
      </w:r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بمرحلة تفكر فردية: تدوم ما بين دقيقة أو خمس دقائق يستجمع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فيها كل تلميذ أفكاره وموارده حول القضية المطروحة، ويسجلها في ورقة، ليدمجها بعد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ذلك مع مجلوبات زملائه في إطار المجموعة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ـ اشتراط أثر مكتوب: يصلح للتلاميذ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حتى يراجعوا عملهم، وللأستاذ حتى يتابع سير نشاطهم، إلا إذا كانت أهداف النشاط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lastRenderedPageBreak/>
        <w:t xml:space="preserve">تقتضي عكس ذلك في حالات العمل على الذاكرة مثلا أو اختبار القدرة على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المبادهة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أو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الارتجال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ـ توزيع الوقت على مراحل إنجاز العمل: فالدراسات في هذا المجال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تؤكد أنه كلما كانت مدة المهمة محددة وقصيرة كلما كان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الانتاج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أفضل. </w:t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بالإضافة</w:t>
      </w:r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إلى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أن التلاميذ يستحسنون هذا التوقيت المنضبط، ويعيشونه كتحد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ـ إنجاز تحليل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جماعي لنتائج كل </w:t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مجموعة</w:t>
      </w:r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: وذلك من خلال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: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تعليق النتائج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إصلاحها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عبر التفاعل المتواصل مع التلاميذ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تطعيمها بمعطيات إضافية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مكملة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إثراؤها بمعطيات جديدة، كالقاعدة التي تنظم كل النتائج التي توصل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إليها التلاميذ</w:t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..</w:t>
      </w:r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وهذه</w:t>
      </w:r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الطريقة في التحليل من شأنها أن تساهم في بناء شخصية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التلاميذ لأسباب ثلاثة على الأقل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: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تعطي للقسم صورة واضحة عن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إمكانياته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تمكن من إعادة تنظيم المعارف التي ولدت في أحضان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المجموعة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تضمن الأثر الذي يسعى إلى إحداث النشاط في المجموعة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ـ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التكليف</w:t>
      </w:r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بعمل فردي للمواصلة: يكون في شكل تمارين أو درس إضافي، أو بحث، أو تحرير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.. </w:t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تدعم</w:t>
      </w:r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التعلم المحصل في القسم وتثريه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"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562B8C">
        <w:rPr>
          <w:rFonts w:ascii="Tahoma" w:eastAsia="Times New Roman" w:hAnsi="Tahoma" w:cs="Tahoma"/>
          <w:b/>
          <w:bCs/>
          <w:color w:val="FF0000"/>
          <w:sz w:val="28"/>
          <w:szCs w:val="28"/>
          <w:rtl/>
        </w:rPr>
        <w:t>وأما عن تقنيات التنشيط فسنقف على</w:t>
      </w:r>
      <w:r w:rsidRPr="00562B8C">
        <w:rPr>
          <w:rFonts w:ascii="Tahoma" w:eastAsia="Times New Roman" w:hAnsi="Tahoma" w:cs="Tahoma"/>
          <w:b/>
          <w:bCs/>
          <w:color w:val="FF0000"/>
          <w:sz w:val="28"/>
          <w:szCs w:val="28"/>
        </w:rPr>
        <w:t xml:space="preserve"> </w:t>
      </w:r>
      <w:r w:rsidRPr="00562B8C">
        <w:rPr>
          <w:rFonts w:ascii="Tahoma" w:eastAsia="Times New Roman" w:hAnsi="Tahoma" w:cs="Tahoma"/>
          <w:b/>
          <w:bCs/>
          <w:color w:val="FF0000"/>
          <w:sz w:val="28"/>
          <w:szCs w:val="28"/>
          <w:rtl/>
        </w:rPr>
        <w:t>بعضها المعروف وهو</w:t>
      </w:r>
      <w:r w:rsidRPr="00562B8C">
        <w:rPr>
          <w:rFonts w:ascii="Tahoma" w:eastAsia="Times New Roman" w:hAnsi="Tahoma" w:cs="Tahoma"/>
          <w:b/>
          <w:bCs/>
          <w:color w:val="FF0000"/>
          <w:sz w:val="28"/>
          <w:szCs w:val="28"/>
        </w:rPr>
        <w:t>: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</w:rPr>
        <w:t xml:space="preserve">1 </w:t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  <w:rtl/>
        </w:rPr>
        <w:t>ـ تقنية التجميع4.3</w:t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</w:rPr>
        <w:t xml:space="preserve"> :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وهي تقنية تقليدية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كلاسيكية، تعتمد على تقسيم جماعة القسم إلى مجموعات صغيرة تضم ثلاثة تلاميذ أو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أربعة وفق اختيارهم في الانضمام إلى هذه المجموعة أو تلك، إلا أنه أصبح اليوم هذا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الاختيار مبنيا على التقويم التشخيصي، الذي يمكن كل متعلم من معرفة المجموعة التي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يمكن أن ينضم إليها. كما للأستاذ أن يوزع التلاميذ إلى مجموعات بناء على ذلك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التقويم التشخيصي. ويجري الإجراءات التالية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: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ـ يمد الأستاذ المجموعات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بالوثائق والمعينات اللازمة في موضوع التنشيط، ويطلب منها مقاربته فيما بين أعضائها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مع إنجاز تقرير حول المقاربة ونتائجها؛ لتشارك به المجموعة في إنجاز التقرير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التركيبي النهائي لجماعة القسم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ـ </w:t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تقوم</w:t>
      </w:r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كل مجموعة بمقاربة الموضوع داخل غلاف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زمني يمتد ما بين 10 إلى 20 دقيقة حسب وثيرة التعلم ودقته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ـ تعرض المجموعات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نتائج مقاربتها وعملها على القسم في دقيقتين أو ثلاث، مما يوجب التركيز والضبط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والدقة والسرعة في العرض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ـ يساعد الأستاذ التلاميذ في إنجاز تقرير تركيبي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من تقارير المجموعات، مع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إغنائه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وإثرائه بمعطيات ومعلومات ومعارف جديدة إن كانت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ضرورية ولازمة، حيث ينتدب الأستاذ تلميذا لكتابة التقرير التركيبي ثم تتم قراءته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وتسجيله عند التلاميذ للرجوع إليه والبناء عليه المكتسبات الجديدة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</w:rPr>
        <w:t xml:space="preserve">2 </w:t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  <w:rtl/>
        </w:rPr>
        <w:t>ـ</w:t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</w:rPr>
        <w:t xml:space="preserve"> </w:t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  <w:rtl/>
        </w:rPr>
        <w:t>تقنية1.2.4.8.16</w:t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</w:rPr>
        <w:t>: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تقوم هذه التقنية على البناء التدرجي اللولبي للتعلم، حيث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يطلع الأستاذ جماعة القسم أولا على موضوع التنشيط وغاياته وأهدافه وذلك من خلال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كتابته على السبورة ثم تمنح لجماعة القسم خمس دقائق للتفكر الذاتي والشخصي في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الموضوع؛ بعدها ينصرف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: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ـ إلى المراحل التالية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: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كل متعلم يعمل يشتغل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مع جاره وزميله، بمعنى تشتغل جماعة القسم في هذه المرحلة الأولى مثنى مثني مع صياغة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كل اثنين إجابتهما في إجابة واحدة في ثماني دقائق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.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ثم يجتمع كل اثنين مع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اثنين آخرين لتشكيل مجموعة رباعية،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تصيغ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إجابتها من الإجابتين السابقتين في عشر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دقائق مع العلم أن الإجابة يمكن أن تتسع وتنقح..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إلخ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ثم تجتمع كل مجموعة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رباعية مع أختها لتشكيل مجموعة ثمانية،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تصيغ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إجابتها من الإجابتين السابقتين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للمجموعتين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lastRenderedPageBreak/>
        <w:t>الرباعيتين في خمس عشرة دقيقة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ـ </w:t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وتقوم</w:t>
      </w:r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كل المجموعات الثمانية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(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أو الرباعية أو الست عشرية، حسب قرار الأستاذ ) بتدوين نتائج إنجازها على السبورة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لصياغة نتيجة نهائية من نتائجها في عشر دقائق، ويعمل الأستاذ على تنقيحها وتطعيمها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من خلال مناقشة التلاميذ. </w:t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ويلاحظ</w:t>
      </w:r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أن هذه المرحلة تكون طويلة تستغرق وقتا أكثر؛ مما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ينصح بتوزيع أوراق كبيرة لهذا الغرض للمجموعات أو أوراق شفافة لعرضها بالعاكس إذا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توفر هذا الأخير اختصارا للوقت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ـ في الأخير يطلب من التلاميذ تدوين النتيجة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النهائية لديهم بمثابة عمل فردي تدعيمي يرجع إليه في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تعلماته</w:t>
      </w:r>
      <w:proofErr w:type="spellEnd"/>
      <w:r w:rsidR="00562B8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يتدخل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الأستاذ لتصويب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وإغناء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وإثراء النتيجة النهائية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ـ خَرْجٌ فردي يسجل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كل متعلم النتيجة النهائية لدعمه الخاص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في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تعلماته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اللاحقة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والجديدة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</w:rPr>
        <w:t xml:space="preserve">3 </w:t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  <w:rtl/>
        </w:rPr>
        <w:t xml:space="preserve">ـ تقنية </w:t>
      </w:r>
      <w:proofErr w:type="spellStart"/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  <w:rtl/>
        </w:rPr>
        <w:t>جيكسو</w:t>
      </w:r>
      <w:proofErr w:type="spellEnd"/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  <w:rtl/>
        </w:rPr>
        <w:t xml:space="preserve"> أو </w:t>
      </w:r>
      <w:proofErr w:type="spellStart"/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  <w:rtl/>
        </w:rPr>
        <w:t>استراتيجية</w:t>
      </w:r>
      <w:proofErr w:type="spellEnd"/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  <w:rtl/>
        </w:rPr>
        <w:t xml:space="preserve"> </w:t>
      </w:r>
      <w:proofErr w:type="spellStart"/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  <w:rtl/>
        </w:rPr>
        <w:t>جيكسو</w:t>
      </w:r>
      <w:proofErr w:type="spellEnd"/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</w:rPr>
        <w:t xml:space="preserve"> ( </w:t>
      </w:r>
      <w:proofErr w:type="spellStart"/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</w:rPr>
        <w:t>Jigsaw</w:t>
      </w:r>
      <w:proofErr w:type="spellEnd"/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</w:rPr>
        <w:t xml:space="preserve"> </w:t>
      </w:r>
      <w:proofErr w:type="spellStart"/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</w:rPr>
        <w:t>Strategy</w:t>
      </w:r>
      <w:proofErr w:type="spellEnd"/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</w:rPr>
        <w:t xml:space="preserve"> ):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"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يعرف كل من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سلافين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وشاران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استراتيجية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جيكسو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، بأنها إحدى الاستراتيجيات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الأساسية للتعلم التعاوني، تقوم على توزيع الطلبة في فرق صغيرة غير متجانسة في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القدرة والجنس والعرق، يضم كل فريق 5 ـ 6 أعضاء، وتجزأ المادة الأكاديمية إلى مقاطع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بعدد أعضاء الفريق، ويدرس الطلبة مقاطعهم مع أعضاء فرق أخرى لهم نفس المقاطع، بعدئذ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يرجعون إلى فرقهم ويُدَرِّسُونَ مقاطعهم إلى أعضاء الفريق الآخرين. أخيرا يؤدي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الفريق امتحانات يومية في الوحدة موضوع التعلم بأكمله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" 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ولتوضيح هذه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التقنية أكثر يمكن التمثيل لها بقسم يضم 20 تلميذا وتلميذة، حيث يشكل الأستاذ أربع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مجموعات من خمسة أفراد ذكورا وإناثا، تختلف قدراتهم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التحصيلية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والأدائية ما بين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ضعيف ومتوسط ومرتفع أو عال، ثم يقسم موضوع الدرس إلى خمس فقرات بعدد أعضاء الفريق،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وليكن مثلا الدرس درس تركيب يتعلق بالفاعل، ولتكن مثلا فقراته أو مقاطعه التعليمية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كالتالي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: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تعريف الفاعل؛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موقع الفاعل؛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إعراب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الفاعل؛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أنواع الفاعل؛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تقدير الفاعل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فيتكلف كل تلميذ أو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تلميذة بمقطع من الدرس، بعدها يجتمع كل تلميذ مع زميله أو زميلته الذي/التي له/لها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نفس المقطع من الدرس، ويدرسونه فيما بينهم، ثم بعدئذ يرجع كل متعلم أو متعلمة إلى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فريقها الأصلي قصد تعليم وتدريس المقطع الذي درسه، وهكذا يدرس جميع أعضاء الفريق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الدرس كله من خلال زملائه في فريقه الأصلي. وفي نهاية الدرس يجيب الفريق على بنود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التقويم الموضوع للدرس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</w:rPr>
        <w:t xml:space="preserve">4 </w:t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  <w:rtl/>
        </w:rPr>
        <w:t>ـ تقنية الرسول</w:t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</w:rPr>
        <w:t>: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هذه التقنية نسخة معدلة من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التقنية السابقة </w:t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(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جيكسو</w:t>
      </w:r>
      <w:proofErr w:type="spellEnd"/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)، حيث تعتمد الخطوات التالية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: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توزع جماعة القسم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إلى مجموعات من 4 إلى 5 أفراد مختلفي الجنس والتحصيل الدراسي والأداء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التعلمي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يختارون رسولا يمثل مجموعتهم لدى المجموعات الأخرى، يتصف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بالتواصل والقدرة على التعبير عن مضمون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تعلماتهم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يجزأ الدرس إلى مقاطع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مختلفة أو محاور تعلمية أو مباحث معينة حسب عدد المجموعات، ثم تتكلف كل مجموعة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بمحور أو مبحث واحد، ويدرسونه مدة 10 أو 15 دقيقة مع تسجيل نتائجهم وتدوينها من طرف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المقرر أو الرسول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يقوم الرسل في نهاية الوقت المخصص لدراسة المباحث من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المجموعات بإطلاع وإفادة المجموعات الأخرى بما تم إنجازه من قبل مجموعاتهم، وذلك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بوثيرة دقيقتين لكل رسول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يسجل الرسل رسائلهم على السبورة بعد الانتهاء من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إخبارياتهم، حتى يطلع الرسل على رسائل زملائهم الآخرين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يتدخل الأستاذ في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استخلاص ملخص للدرس بمعية المتعلمين ومشاركتهم، ويسجلوه عندهم مرجعية تعلمية للبناء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عليها في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تعلماتهم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القادمة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</w:rPr>
        <w:lastRenderedPageBreak/>
        <w:t xml:space="preserve">5 </w:t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  <w:rtl/>
        </w:rPr>
        <w:t>ـ تقنية فليبس 6×6</w:t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</w:rPr>
        <w:t xml:space="preserve"> Philips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: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تقوم هذه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التقنية على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: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ـ توزيع جماعة القسم إلى مجموعات تضم ستة أعضاء، يتداولون في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موضوع التنشيط أو في الدرس لمدة ست دقائق بمعدل دقيقة لكل عضو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ـ تختار </w:t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كل</w:t>
      </w:r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مجموعة منشطا ومقررا وناطقا باسمها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ـ يحاور المنشط الأعضاء بمعدل دقيقة لكل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عضو حول الموضوع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التعلمي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، كما يحاور نفسه نفس المدة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ـ </w:t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يدون</w:t>
      </w:r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المقرر على ورقة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كبيرة ما يدور في كل حوار، ويعمل على اجتناب المعلومات والأفكار المتكررة، وذلك بخط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غليظ واضح حتى يُعرض العمل على جماعة القسم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ـ عند انتهاء المحاورات تعاد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قراءة التقارير، ويناقشها أعضاء الفرق وينقحونها ويعدلونها لمدة خمس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دقائق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ـ يعلق الناطق تقرير مجموعته ويقرأه على جماعة القسم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وهناك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من يمارس هذه التقنية وفق الأصل حيث يجتمع المقررون لعرض نتائج مجموعاتهم تحت إشراف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منشط، في حين يتابع الأعضاء الآخرون عمل المقررين في صمت. ثم يرجع المقررون إلى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مجموعاتهم لمواصلة الحوار والتباحث، </w:t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وهكذا</w:t>
      </w:r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دواليك إلى نهاية النشاط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.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</w:rPr>
        <w:t xml:space="preserve">6 </w:t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  <w:rtl/>
        </w:rPr>
        <w:t>ـ</w:t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</w:rPr>
        <w:t xml:space="preserve"> </w:t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  <w:rtl/>
        </w:rPr>
        <w:t>تقنية المحاكاة أو لعب الأدوار أو مواقف التمثيل</w:t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</w:rPr>
        <w:t>: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تقوم هذه التقنية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على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: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ـ على تقسيم جماعة القسم إلى مجموعة متقمصين للأدوار، ومجموعة ملاحظين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مناقشين للمجموعة الأولى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ـ </w:t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تقوم</w:t>
      </w:r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مجموعة المتقمصين للأدوار بلعب الأدوار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انطلاقا من تخيل مجتمع صغير يشبه الظاهرة المستهدفة، من حيث عدد عناصرها والعلاقات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القائمة بين هذه العناصر، فتشخص الشخصيات وتحاكي تصرفاتها وأفكارها، والانفعال بهذه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الأدوار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ـ </w:t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تقوم</w:t>
      </w:r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مجموعة الملاحظين المعلقين والمناقشين بنقاش وتحليل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التصرفات والأفكار والانفعالات والعلاقات القائمة بين تلك العناصر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ـ </w:t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بعد</w:t>
      </w:r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ذلك تنعكس العملية، وتأخذ كل مجموعة دور المجموعة الأخرى، وتتم المناقشة من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المجموعة التي لعبت الأدوار أولا، وتلعب الأدوار من المجموعة التي ناقشت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أولا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ـ بعد الانتهاء من الدورين تقوم جماعة القسم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الأداءين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( لعب الأدوار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والمناقشة)، ثم يخلصون إلى نتائج عامة، تعتمد في التعلمات الجديدة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وهذه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التقنية لها عدة وصفات معدل بعضها عن بعض، وهي تقنية تؤهل المتعلم إلى ممارسة أدوار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فعلية في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معيشه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اليومي، كما تمكنه من إدراك الأدوار الاجتماعية الحياتية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</w:rPr>
        <w:t xml:space="preserve">7 </w:t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  <w:rtl/>
        </w:rPr>
        <w:t>ـ تقنية المحادثة</w:t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</w:rPr>
        <w:t xml:space="preserve"> :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" *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يختار كل تلميذ أحد الرقمين 1 أو 2 ليتسمى به داخل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مجموعة ثنائية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كل حامل رقم 1 يسأل زميله رقم 2 مدة دقيقة، ثم تتبادل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الأدوار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يعرض كل تلميذ نتيجة حواره أمام كامل القسم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تدخل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الأستاذ يكون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مساوقا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للعروض، مع تسجيل المعطيات التي يراها ضرورية لعملية التأليف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 "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</w:rPr>
        <w:t xml:space="preserve">8 </w:t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  <w:rtl/>
        </w:rPr>
        <w:t xml:space="preserve">ـ تقنية العينة أو </w:t>
      </w:r>
      <w:proofErr w:type="spellStart"/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  <w:rtl/>
        </w:rPr>
        <w:t>البانيل</w:t>
      </w:r>
      <w:proofErr w:type="spellEnd"/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</w:rPr>
        <w:t>: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وهي تقنية تمثل في أصلها تباحث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وتدارس مختصين مواضيع تهم اختصاصهم، بحضور شخص غير مختص يقوم بطرح أسئلة قصد تحليل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ومناقشة ومقاربة مواضيع وقضايا مختصة، لتتجلى لدى جماعة من المشاهدين. وهي نفسها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التقنية ـ مع بعض التجاوز ـ التي تدار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بها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الندوات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التلفزية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. </w:t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حيث</w:t>
      </w:r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في الحقل التعليمي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تعمل على تمكين المتعلم من كفاية الإنصات والنقاش والتعبير عن الأفكار والدفاع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عنها، والتحكم في الوقت وضبطه، والجرأة على مواجهة الجمهور، وعلى الإجابة عن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الأسئلة بكل ثقة.. وتتم هذه التقنية وفق الخطوات التالية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: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ـ توزع جماعة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القسم إلى مجموعتين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: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lastRenderedPageBreak/>
        <w:br/>
        <w:t xml:space="preserve">1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ـ مجموعة " العينة " وتمثل ربع ( ¼ ) عدد تلاميذ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جماعة القسم، تجلس في شكل نصف دائرة أمام المجموعة الثانية، ويناط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بها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مهمة مناقشة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الموضوع المستهدف في مدة 10 دقائق؛ مع تدخل الأستاذ في محطات معينة لمعطيات جديدة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أو تكميلية أو إرشادات وتوجيهات ضرورية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.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بعد</w:t>
      </w:r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الانتهاء من مناقشة وتدارس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الموضوع، تتلقى المجموعة الأسئلة من المجموعة الثانية من خلال انتداب عضو منشط، ثم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تجيب عنها في 10 دقائق، وكلما عجزت عن الإجابة تدخل الأستاذ من أجل الإجابة أو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البحث عنها لدى جماعة القسم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2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ـ مجموعة " المشاهدين " أو الجمهور، وهي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مجموعة تتكون من ثلاثة أرباع </w:t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( ¾</w:t>
      </w:r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) عدد التلاميذ، أي تتكون من مجموع التلاميذ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الباقين. وتناط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بها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مهمة الإنصات إلى النقاش وتسجيل الأسئلة وطرحها بعد انتهاء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المناقشة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ـ تؤلف جماعة القسم تحت إشراف وتوجيه الأستاذ النتائج المحصل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عليها من المناقشة والإجابة عن الأسئلة، مع تدوينها على السبورة لاتخاذها مرجعية في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الموضوع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</w:rPr>
        <w:t xml:space="preserve">9 </w:t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  <w:rtl/>
        </w:rPr>
        <w:t>ـ تقنية الزوبعة الذهنية أو الزوبعة العقلية أو العصف الذهني أو</w:t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</w:rPr>
        <w:t xml:space="preserve"> </w:t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  <w:rtl/>
        </w:rPr>
        <w:t>الزوبعة الفكرية</w:t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</w:rPr>
        <w:t xml:space="preserve"> Brainstorming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: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تقنية تعتمد إشراك التلاميذ في مناقشة موضوع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التنشيط بغية إنتاج أفكار أو اقتراح حلول بشكل جماعي والإبداع فيها، مع تدريبهم على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تأخير وتأجيل تقويمها إلى حين تفحص إيجابياتها وسلبياتها وسماع جميع التدخلات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.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وهذه</w:t>
      </w:r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التقنية توظف في الغالب لإثارة جملة من الإجابات المختلفة عن أسئلة من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قبيل: لماذا، وكيف، وماذا؟؛ وهي تعتمد في عمقها الفكري على تربية المتعلم على حرية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الرأي وقبول الاختلاف فيه، ثم الاحتكام إلى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نجاعة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الرأي ونفعيته عمليا دون ردة فعل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سلبية تجاه أي رأي كيفما كان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وتطبق هذه التقنية على الشكل التالي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: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يوزع التلاميذ إلى مجموعات من 10 إلى 15 </w:t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تلميذا</w:t>
      </w:r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تختار كل مجموعة مقررا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لها لتدوين الأفكار والمقترحات كيفما كانت، وحتى الخيالية منها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يعرض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المنشط / الأستاذ الموضوع أمام جماعة القسم، ويبين عناصرها والمطلوب فيها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تناقش كل مجموعة الموضوع؛ حيث يدلي كل فرد منها وبكل حرية عن رأيه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وإبدعاته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فيه دون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تدخل من الآخرين، الذين يعملون على سماع الرأي بعيدا عن نقده أو الحكم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عليه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يدون المقرر الأفكار والمقترحات والرأي كاملا على أوراق مستقلة،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وذلك لمدة 40 إلى 60 دقيقة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يعمل المنشط / الأستاذ على جمع المقترحات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والأفكار والآراء، ويدونها على السبورة أو في أوراق كبيرة؛ ويمكنه الاكتفاء بما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كتبه المقررون ويعتمد عليها في المناقشة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تناقش جماعة القسم الأفكار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والاقتراحات المجمعة للخلوص إلى استنتاج محدد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</w:rPr>
        <w:t xml:space="preserve">10 </w:t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  <w:rtl/>
        </w:rPr>
        <w:t>ـ تقنية دراسة</w:t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</w:rPr>
        <w:t xml:space="preserve"> </w:t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  <w:rtl/>
        </w:rPr>
        <w:t>الحالة</w:t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</w:rPr>
        <w:t>: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هذه التقنية تتعلق بدراسة حالة معينة نفسية أو اجتماعية أو سياسية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أو اقتصادية أو مادية أو فكرية؛ وغالبا ما تكون من واقع الحياة اليومية أو المهنية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أو العلمية، تستوجب قرارا أو حلا معينا. </w:t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وهي</w:t>
      </w:r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تسمح بالتعاطي الموضوعي والواقعي مع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الحالة، سواء ما تعلق بتحليل الحالة أو اقتراح الحلول أو إنجازها وتتبعها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.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وتقوم هذه التقنية على التالي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: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يحدد المنشط / الأستاذ </w:t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الحالة</w:t>
      </w:r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موضوع التنشيط بدقة، حيث تستوجب اتخاذ قرارات وحلول. ويعرضه على جماعة القسم مع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تبيان المطلوب منهم. ويمكن العمل بالمجموعات في هذه التقنية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يقرأ موضوع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الحالة أو نصها من قبل المجموعات أو جماعة القسم، ثم يشرع في تحليله ودراسته وفهمه،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ثم تقدم الحلول والقرارات والمساهمات بعدما يغير بعض الأفراد اقتراحاتهم أو حلولهم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أو قراراتهم بناء على الاقتناع بوجهة النظر الأخرى لزملائهم أثناء التحليل والدراسة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والفهم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ينظم المنشط / الأستاذ التدخلات، ويوجهها إلى صلب الموضوع وحصرها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داخله، ثم يجمع مساهمات التدخلات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يقوم المنشط / الأستاذ بمعية جماعة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القسم المقترحات والقرارات والحلول مع تبريرها، وتعمل جماعة القسم على تدوينها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والقبول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بها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</w:rPr>
        <w:lastRenderedPageBreak/>
        <w:t xml:space="preserve">11 </w:t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  <w:rtl/>
        </w:rPr>
        <w:t>ـ تقنية حل المشكلات</w:t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</w:rPr>
        <w:t>:</w:t>
      </w:r>
      <w:r w:rsidRPr="00562B8C">
        <w:rPr>
          <w:rFonts w:ascii="Tahoma" w:eastAsia="Times New Roman" w:hAnsi="Tahoma" w:cs="Tahoma"/>
          <w:b/>
          <w:bCs/>
          <w:color w:val="0070C0"/>
          <w:sz w:val="28"/>
          <w:szCs w:val="2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تقنية تعتمد على إشراك جماعة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القسم في مناقشة المشكلة واقتراح الحلول، ودراستها ثم اختيار أفضلها وأكثرها قابلية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للتطبيق. </w:t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وتتم</w:t>
      </w:r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عبر المراحل التالية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: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يقوم المنشط / الأستاذ بطرح المشكلة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بدقة على جماعة القسم، التي يوزعها إلى مجموعات تضم 3 أو 4 أفراد، ويشرح النشاط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ومنهجية العمل أو شكلياته ضمن تدبيره للوقت وضبط مفاصله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تتفهم جماعة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القسم المشكلة، وتختار كل مجموعة مقررا لها، وتدرس المشكلة من جميع جوانبها، وتقترح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حلولا لها، ويدون ذلك المقرر في تقرير المجموعة، ثم تدرس تلك الحلول وتقترح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المجموعة حلا واقعيا قابلا للتطبيق، وهو الذي تتقدم به إلى جماعة القسم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  <w:t xml:space="preserve">•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تقوم الحلول المقترحة وتناقش بكل موضوعية جماعة، بما فيهم المنشط / الأستاذ، ثم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تدون وتسجل على السبورة أو في تقرير جماعة القسم النهائي، وتخرج جماعة القسم في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النهاية بملف حول المشكلة يتضمن المشكلة وحلولها الممكنة وطريقة إنجاز تلك الحلول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.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562B8C">
        <w:rPr>
          <w:rFonts w:ascii="Tahoma" w:eastAsia="Times New Roman" w:hAnsi="Tahoma" w:cs="Tahoma"/>
          <w:b/>
          <w:bCs/>
          <w:color w:val="FF0000"/>
          <w:sz w:val="28"/>
          <w:szCs w:val="28"/>
          <w:rtl/>
        </w:rPr>
        <w:t>قبل الختم</w:t>
      </w:r>
      <w:r w:rsidRPr="00562B8C">
        <w:rPr>
          <w:rFonts w:ascii="Tahoma" w:eastAsia="Times New Roman" w:hAnsi="Tahoma" w:cs="Tahoma"/>
          <w:b/>
          <w:bCs/>
          <w:color w:val="FF0000"/>
          <w:sz w:val="28"/>
          <w:szCs w:val="28"/>
        </w:rPr>
        <w:t>: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أود أن أشير بأن هذه التقنيات المذكورة سابقا تختلف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خطواتها التفصيلية من منشط لآخر زيادة ونقصانا، اجتهادا واقتداء. </w:t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لهذا</w:t>
      </w:r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لا يمكن أن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نجد اتفاقا عاما بين المنشطين حولها لاختلافهم حول فهمها من مصدرها الأصلي، لكن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الهيكل العام لها، يبقى واحدا جامعا لكل المنشطين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هذا ويمكن إعادة القول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بأن في الأدبيات التربوية، توجد غير هذه التقنيات التي </w:t>
      </w:r>
      <w:proofErr w:type="gram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أوردناها</w:t>
      </w:r>
      <w:proofErr w:type="gram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كتقنية التنشيط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بالمشروع.. ويمكن الاطلاع على هذه التقنيات في مراجعها؛ بل يمكن أن نبدع غيرها حسب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خصائص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متعلمينا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.ولدينا من الكفاءات التربوية والتعليمية الوطنية والعربية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والإسلامية من تستطيع فعل ذلك، ولا ينقصها إلا التحفيز المادي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والمعنوي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562B8C">
        <w:rPr>
          <w:rFonts w:ascii="Tahoma" w:eastAsia="Times New Roman" w:hAnsi="Tahoma" w:cs="Tahoma"/>
          <w:b/>
          <w:bCs/>
          <w:color w:val="FF0000"/>
          <w:sz w:val="28"/>
          <w:szCs w:val="28"/>
          <w:rtl/>
        </w:rPr>
        <w:t>خاتمة</w:t>
      </w:r>
      <w:r w:rsidRPr="00562B8C">
        <w:rPr>
          <w:rFonts w:ascii="Tahoma" w:eastAsia="Times New Roman" w:hAnsi="Tahoma" w:cs="Tahoma"/>
          <w:b/>
          <w:bCs/>
          <w:color w:val="FF0000"/>
          <w:sz w:val="28"/>
          <w:szCs w:val="28"/>
        </w:rPr>
        <w:t>:</w:t>
      </w:r>
      <w:r w:rsidRPr="00562B8C">
        <w:rPr>
          <w:rFonts w:ascii="Tahoma" w:eastAsia="Times New Roman" w:hAnsi="Tahoma" w:cs="Tahoma"/>
          <w:b/>
          <w:bCs/>
          <w:color w:val="FF0000"/>
          <w:sz w:val="28"/>
          <w:szCs w:val="2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إن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البيداغوجيا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الفارقية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هي من التربية الحديثة،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التي تعتمد أساليب مبتكرة ومتجددة تتوخى الرفع من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المردودية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والإنتاجية التعليمية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التعلمية، وتتسم بالطابع التجديدي، والطابع العلمي، والطابع الاجتماعي التعاوني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التشاركي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 xml:space="preserve"> المستحضر لقدرات كل فرد على حدة، والذي يحس فيه المشارك بالمسؤولية تجاه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العمل الجماعي المنجز من قبل مجموعته، ويعمل على تقدير قدرات الآخرين ويحترم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خصوصياتهم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..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br/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إن التعليم الذي يعتمد المتعلم المتوسط والطرق التقليدية ينحصر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شيئا فشيئا، ليفسح المجال للتعليم الذي يعتمد الطرق الحديثة وتكنولوجيا التعليم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proofErr w:type="spellStart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والمعلوميات</w:t>
      </w:r>
      <w:proofErr w:type="spellEnd"/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، ويعتمد الابتكار والإبداع من داخله، بجانب اعتماد الفكر الجماعي في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 xml:space="preserve"> 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  <w:rtl/>
        </w:rPr>
        <w:t>التعاطي مع العلم وحقوله المختلفة</w:t>
      </w:r>
      <w:r w:rsidRPr="00605EAC">
        <w:rPr>
          <w:rFonts w:ascii="Tahoma" w:eastAsia="Times New Roman" w:hAnsi="Tahoma" w:cs="Tahoma"/>
          <w:b/>
          <w:bCs/>
          <w:color w:val="1F0601"/>
          <w:sz w:val="18"/>
          <w:szCs w:val="18"/>
        </w:rPr>
        <w:t>.</w:t>
      </w:r>
    </w:p>
    <w:p w:rsidR="00D7719F" w:rsidRDefault="00605EAC" w:rsidP="00562B8C">
      <w:pPr>
        <w:bidi/>
        <w:rPr>
          <w:rtl/>
          <w:lang w:bidi="ar-MA"/>
        </w:rPr>
      </w:pPr>
      <w:r>
        <w:rPr>
          <w:rFonts w:hint="cs"/>
          <w:rtl/>
          <w:lang w:bidi="ar-MA"/>
        </w:rPr>
        <w:t xml:space="preserve">       </w:t>
      </w:r>
    </w:p>
    <w:p w:rsidR="00605EAC" w:rsidRDefault="00605EAC" w:rsidP="00562B8C">
      <w:pPr>
        <w:bidi/>
        <w:rPr>
          <w:rtl/>
          <w:lang w:bidi="ar-MA"/>
        </w:rPr>
      </w:pPr>
    </w:p>
    <w:p w:rsidR="00605EAC" w:rsidRPr="00562B8C" w:rsidRDefault="00605EAC" w:rsidP="00562B8C">
      <w:pPr>
        <w:bidi/>
        <w:jc w:val="right"/>
        <w:rPr>
          <w:b/>
          <w:bCs/>
          <w:color w:val="C00000"/>
          <w:rtl/>
          <w:lang w:bidi="ar-MA"/>
        </w:rPr>
      </w:pPr>
      <w:proofErr w:type="gramStart"/>
      <w:r w:rsidRPr="00562B8C">
        <w:rPr>
          <w:rFonts w:hint="cs"/>
          <w:b/>
          <w:bCs/>
          <w:color w:val="C00000"/>
          <w:sz w:val="28"/>
          <w:szCs w:val="28"/>
          <w:rtl/>
          <w:lang w:bidi="ar-MA"/>
        </w:rPr>
        <w:t>المصدر</w:t>
      </w:r>
      <w:proofErr w:type="gramEnd"/>
      <w:r w:rsidRPr="00562B8C">
        <w:rPr>
          <w:rFonts w:hint="cs"/>
          <w:b/>
          <w:bCs/>
          <w:color w:val="C00000"/>
          <w:sz w:val="28"/>
          <w:szCs w:val="28"/>
          <w:rtl/>
          <w:lang w:bidi="ar-MA"/>
        </w:rPr>
        <w:t>: مواقع تربوية</w:t>
      </w:r>
      <w:r w:rsidRPr="00562B8C">
        <w:rPr>
          <w:rFonts w:hint="cs"/>
          <w:b/>
          <w:bCs/>
          <w:color w:val="C00000"/>
          <w:rtl/>
          <w:lang w:bidi="ar-MA"/>
        </w:rPr>
        <w:t xml:space="preserve">                                                                        </w:t>
      </w:r>
    </w:p>
    <w:sectPr w:rsidR="00605EAC" w:rsidRPr="00562B8C" w:rsidSect="00562B8C">
      <w:pgSz w:w="11906" w:h="16838"/>
      <w:pgMar w:top="1440" w:right="849" w:bottom="144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05EAC"/>
    <w:rsid w:val="00562B8C"/>
    <w:rsid w:val="00605EAC"/>
    <w:rsid w:val="00D77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19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05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5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05E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1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290826">
          <w:marLeft w:val="0"/>
          <w:marRight w:val="0"/>
          <w:marTop w:val="0"/>
          <w:marBottom w:val="240"/>
          <w:divBdr>
            <w:top w:val="single" w:sz="2" w:space="8" w:color="494242"/>
            <w:left w:val="single" w:sz="2" w:space="8" w:color="494242"/>
            <w:bottom w:val="single" w:sz="2" w:space="8" w:color="494242"/>
            <w:right w:val="single" w:sz="2" w:space="8" w:color="494242"/>
          </w:divBdr>
          <w:divsChild>
            <w:div w:id="187159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0B01F-2AC2-4CB0-88CB-7195E6D89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2546</Words>
  <Characters>14008</Characters>
  <Application>Microsoft Office Word</Application>
  <DocSecurity>0</DocSecurity>
  <Lines>116</Lines>
  <Paragraphs>33</Paragraphs>
  <ScaleCrop>false</ScaleCrop>
  <Company>home</Company>
  <LinksUpToDate>false</LinksUpToDate>
  <CharactersWithSpaces>16521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Ebtissame</dc:creator>
  <cp:keywords/>
  <dc:description/>
  <cp:lastModifiedBy>Ebtissame</cp:lastModifiedBy>
  <cp:revision>5</cp:revision>
  <dcterms:created xsi:type="dcterms:W3CDTF">2011-08-13T09:54:00Z</dcterms:created>
  <dcterms:modified xsi:type="dcterms:W3CDTF">2011-08-13T10:05:00Z</dcterms:modified>
</cp:coreProperties>
</file>